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0F" w:rsidRPr="00614E81" w:rsidRDefault="006D7CCA" w:rsidP="006D7CCA">
      <w:pPr>
        <w:pStyle w:val="a5"/>
        <w:rPr>
          <w:rFonts w:ascii="微软雅黑" w:eastAsia="微软雅黑" w:hAnsi="微软雅黑"/>
          <w:sz w:val="18"/>
          <w:szCs w:val="18"/>
        </w:rPr>
      </w:pPr>
      <w:r w:rsidRPr="00614E81">
        <w:rPr>
          <w:rFonts w:ascii="微软雅黑" w:eastAsia="微软雅黑" w:hAnsi="微软雅黑" w:hint="eastAsia"/>
          <w:sz w:val="18"/>
          <w:szCs w:val="18"/>
        </w:rPr>
        <w:t>财务会计专业简历模板</w:t>
      </w:r>
    </w:p>
    <w:p w:rsidR="006D7CCA" w:rsidRPr="00614E81" w:rsidRDefault="006D7CCA" w:rsidP="006D7CCA">
      <w:pPr>
        <w:rPr>
          <w:rFonts w:ascii="微软雅黑" w:eastAsia="微软雅黑" w:hAnsi="微软雅黑"/>
          <w:b/>
          <w:sz w:val="18"/>
          <w:szCs w:val="18"/>
        </w:rPr>
      </w:pPr>
      <w:r w:rsidRPr="00614E81">
        <w:rPr>
          <w:rFonts w:ascii="微软雅黑" w:eastAsia="微软雅黑" w:hAnsi="微软雅黑" w:hint="eastAsia"/>
          <w:b/>
          <w:sz w:val="18"/>
          <w:szCs w:val="18"/>
        </w:rPr>
        <w:t>财务会计专业简历模板</w:t>
      </w:r>
    </w:p>
    <w:tbl>
      <w:tblPr>
        <w:tblW w:w="9450" w:type="dxa"/>
        <w:tblCellSpacing w:w="0" w:type="dxa"/>
        <w:tblBorders>
          <w:top w:val="single" w:sz="6" w:space="0" w:color="88B4E0"/>
          <w:left w:val="single" w:sz="6" w:space="0" w:color="88B4E0"/>
          <w:bottom w:val="single" w:sz="6" w:space="0" w:color="88B4E0"/>
          <w:right w:val="single" w:sz="6" w:space="0" w:color="88B4E0"/>
        </w:tblBorders>
        <w:shd w:val="clear" w:color="auto" w:fill="F5F8FD"/>
        <w:tblCellMar>
          <w:left w:w="0" w:type="dxa"/>
          <w:right w:w="0" w:type="dxa"/>
        </w:tblCellMar>
        <w:tblLook w:val="04A0"/>
      </w:tblPr>
      <w:tblGrid>
        <w:gridCol w:w="7494"/>
        <w:gridCol w:w="1956"/>
      </w:tblGrid>
      <w:tr w:rsidR="006D7CCA" w:rsidRPr="00614E81" w:rsidTr="006D7CCA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bottom w:val="dashed" w:sz="6" w:space="0" w:color="88B4E0"/>
            </w:tcBorders>
            <w:shd w:val="clear" w:color="auto" w:fill="F5F8FD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D7CCA" w:rsidRPr="00614E81" w:rsidRDefault="006D7CCA" w:rsidP="006D7CCA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XXX</w:t>
            </w:r>
          </w:p>
        </w:tc>
      </w:tr>
      <w:tr w:rsidR="006D7CCA" w:rsidRPr="00614E81" w:rsidTr="006D7CCA">
        <w:trPr>
          <w:trHeight w:val="1800"/>
          <w:tblCellSpacing w:w="0" w:type="dxa"/>
        </w:trPr>
        <w:tc>
          <w:tcPr>
            <w:tcW w:w="7470" w:type="dxa"/>
            <w:shd w:val="clear" w:color="auto" w:fill="F5F8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 w:hint="eastAsia"/>
                <w:b/>
                <w:bCs/>
                <w:color w:val="2A6DBB"/>
                <w:kern w:val="0"/>
                <w:sz w:val="18"/>
                <w:szCs w:val="18"/>
              </w:rPr>
              <w:t>三年以上工作经验 | 女 | 29岁（1981年10月1日） </w:t>
            </w: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br/>
              <w:t>居住地：上海</w:t>
            </w: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br/>
              <w:t>电　话：139********（手机） </w:t>
            </w: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br/>
              <w:t>E-mail：lilala@xxx.com</w:t>
            </w:r>
          </w:p>
        </w:tc>
        <w:tc>
          <w:tcPr>
            <w:tcW w:w="1950" w:type="dxa"/>
            <w:shd w:val="clear" w:color="auto" w:fill="F5F8FD"/>
            <w:vAlign w:val="center"/>
            <w:hideMark/>
          </w:tcPr>
          <w:p w:rsidR="006D7CCA" w:rsidRPr="00614E81" w:rsidRDefault="006D7CCA" w:rsidP="006D7CC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4E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/>
                <w:noProof/>
                <w:color w:val="4E4C4C"/>
                <w:kern w:val="0"/>
                <w:sz w:val="18"/>
                <w:szCs w:val="18"/>
              </w:rPr>
              <w:drawing>
                <wp:inline distT="0" distB="0" distL="0" distR="0">
                  <wp:extent cx="857250" cy="1047750"/>
                  <wp:effectExtent l="19050" t="0" r="0" b="0"/>
                  <wp:docPr id="1" name="图片 1" descr="http://img01.51jobcdn.com/im/2009/careerpost/jianlishuoming/images/jlmb/photo_d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1.51jobcdn.com/im/2009/careerpost/jianlishuoming/images/jlmb/photo_d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CCA" w:rsidRPr="00614E81" w:rsidRDefault="006D7CCA" w:rsidP="006D7CCA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5"/>
        <w:gridCol w:w="4725"/>
      </w:tblGrid>
      <w:tr w:rsidR="006D7CCA" w:rsidRPr="00614E81" w:rsidTr="006D7CCA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 w:hint="eastAsia"/>
                <w:b/>
                <w:bCs/>
                <w:color w:val="2A6DBB"/>
                <w:kern w:val="0"/>
                <w:sz w:val="18"/>
                <w:szCs w:val="18"/>
              </w:rPr>
              <w:t>最近工作</w:t>
            </w: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t> </w:t>
            </w:r>
            <w:r w:rsidRPr="00614E81">
              <w:rPr>
                <w:rFonts w:ascii="微软雅黑" w:eastAsia="微软雅黑" w:hAnsi="微软雅黑" w:cs="宋体" w:hint="eastAsia"/>
                <w:b/>
                <w:bCs/>
                <w:color w:val="4C4C4C"/>
                <w:kern w:val="0"/>
                <w:sz w:val="18"/>
                <w:szCs w:val="18"/>
              </w:rPr>
              <w:t>[ 1 年8个月]</w:t>
            </w: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t> </w:t>
            </w: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br/>
              <w:t>公　司：北京XX港工业发展有限公司(500人以上)</w:t>
            </w: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br/>
              <w:t>行　业：航天/航空</w:t>
            </w: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br/>
              <w:t>职　位：主办会计</w:t>
            </w:r>
          </w:p>
        </w:tc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 w:hint="eastAsia"/>
                <w:b/>
                <w:bCs/>
                <w:color w:val="2A6DBB"/>
                <w:kern w:val="0"/>
                <w:sz w:val="18"/>
                <w:szCs w:val="18"/>
              </w:rPr>
              <w:t>最高学历</w:t>
            </w: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br/>
              <w:t>学　历： 硕士 </w:t>
            </w: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br/>
              <w:t>专　业： 财务管理 </w:t>
            </w: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br/>
              <w:t>学　校：北京工商大学</w:t>
            </w:r>
          </w:p>
        </w:tc>
      </w:tr>
    </w:tbl>
    <w:p w:rsidR="006D7CCA" w:rsidRPr="00614E81" w:rsidRDefault="006D7CCA" w:rsidP="006D7CCA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 w:hint="eastAsia"/>
                <w:b/>
                <w:bCs/>
                <w:color w:val="2A6DBB"/>
                <w:kern w:val="0"/>
                <w:sz w:val="18"/>
                <w:szCs w:val="18"/>
              </w:rPr>
              <w:t>自我评价</w:t>
            </w:r>
          </w:p>
        </w:tc>
      </w:tr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/>
                <w:noProof/>
                <w:color w:val="4C4C4C"/>
                <w:kern w:val="0"/>
                <w:sz w:val="18"/>
                <w:szCs w:val="18"/>
              </w:rPr>
              <w:drawing>
                <wp:inline distT="0" distB="0" distL="0" distR="0">
                  <wp:extent cx="5810250" cy="38100"/>
                  <wp:effectExtent l="19050" t="0" r="0" b="0"/>
                  <wp:docPr id="2" name="图片 2" descr="http://img01.51jobcdn.com/im/2009/careerpost/jianlishuoming/images/jlmb/reas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01.51jobcdn.com/im/2009/careerpost/jianlishuoming/images/jlmb/reas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t>具有较高的专业知识水平；具有较丰富的工作经验；良好的自我控制能力，做事情非常仔细有耐心；具有良好的团队合作精神以及领导能力；比较熟悉专业软件财务操作系统（QAD、Hyperion)等等。</w:t>
            </w:r>
          </w:p>
        </w:tc>
      </w:tr>
    </w:tbl>
    <w:p w:rsidR="006D7CCA" w:rsidRPr="00614E81" w:rsidRDefault="006D7CCA" w:rsidP="006D7CCA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 w:hint="eastAsia"/>
                <w:b/>
                <w:bCs/>
                <w:color w:val="2A6DBB"/>
                <w:kern w:val="0"/>
                <w:sz w:val="18"/>
                <w:szCs w:val="18"/>
              </w:rPr>
              <w:t>求职意向</w:t>
            </w:r>
          </w:p>
        </w:tc>
      </w:tr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/>
                <w:noProof/>
                <w:color w:val="4C4C4C"/>
                <w:kern w:val="0"/>
                <w:sz w:val="18"/>
                <w:szCs w:val="18"/>
              </w:rPr>
              <w:drawing>
                <wp:inline distT="0" distB="0" distL="0" distR="0">
                  <wp:extent cx="5810250" cy="38100"/>
                  <wp:effectExtent l="19050" t="0" r="0" b="0"/>
                  <wp:docPr id="3" name="图片 3" descr="http://img01.51jobcdn.com/im/2009/careerpost/jianlishuoming/images/jlmb/reas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01.51jobcdn.com/im/2009/careerpost/jianlishuoming/images/jlmb/reas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t>求职意向 到岗时间： 待定 </w:t>
            </w: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br/>
              <w:t>工作性质： 全职 </w:t>
            </w: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br/>
              <w:t>目标地点： 上海 </w:t>
            </w: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br/>
              <w:t>期望月薪： 面议/月 </w:t>
            </w:r>
            <w:r w:rsidRPr="00614E8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br/>
              <w:t>目标职能： 会计，会计经理/会计主管</w:t>
            </w:r>
          </w:p>
        </w:tc>
      </w:tr>
    </w:tbl>
    <w:p w:rsidR="006D7CCA" w:rsidRPr="00614E81" w:rsidRDefault="006D7CCA" w:rsidP="006D7CCA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 w:hint="eastAsia"/>
                <w:b/>
                <w:bCs/>
                <w:color w:val="2A6DBB"/>
                <w:kern w:val="0"/>
                <w:sz w:val="18"/>
                <w:szCs w:val="18"/>
              </w:rPr>
              <w:t>工作经验</w:t>
            </w:r>
          </w:p>
        </w:tc>
      </w:tr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/>
                <w:noProof/>
                <w:color w:val="4C4C4C"/>
                <w:kern w:val="0"/>
                <w:sz w:val="18"/>
                <w:szCs w:val="18"/>
              </w:rPr>
              <w:drawing>
                <wp:inline distT="0" distB="0" distL="0" distR="0">
                  <wp:extent cx="5810250" cy="38100"/>
                  <wp:effectExtent l="19050" t="0" r="0" b="0"/>
                  <wp:docPr id="4" name="图片 4" descr="http://img01.51jobcdn.com/im/2009/careerpost/jianlishuoming/images/jlmb/reas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1.51jobcdn.com/im/2009/careerpost/jianlishuoming/images/jlmb/reas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0"/>
            </w:tblGrid>
            <w:tr w:rsidR="006D7CCA" w:rsidRPr="00614E8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8C8C8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2009 /1—至今：北京XX港工业发展有限公司(500人以上) </w:t>
                  </w:r>
                  <w:r w:rsidRPr="00614E81">
                    <w:rPr>
                      <w:rFonts w:ascii="微软雅黑" w:eastAsia="微软雅黑" w:hAnsi="微软雅黑" w:cs="宋体" w:hint="eastAsia"/>
                      <w:b/>
                      <w:bCs/>
                      <w:color w:val="4C4C4C"/>
                      <w:kern w:val="0"/>
                      <w:sz w:val="18"/>
                      <w:szCs w:val="18"/>
                    </w:rPr>
                    <w:t>[ 1 年8个月]</w:t>
                  </w:r>
                </w:p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所属行业： 航天/航空</w:t>
                  </w:r>
                </w:p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b/>
                      <w:bCs/>
                      <w:color w:val="4C4C4C"/>
                      <w:kern w:val="0"/>
                      <w:sz w:val="18"/>
                      <w:szCs w:val="18"/>
                    </w:rPr>
                    <w:t>财务部 主办会计</w:t>
                  </w:r>
                </w:p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1. 负责日常收付款业务的审核、确认，登记日记账 </w:t>
                  </w: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br/>
                    <w:t>2. 编制和审核会计凭证，查看原始凭证是否真实，手续是否完备 </w:t>
                  </w: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br/>
                    <w:t>3. 编制公司财务预算和决算，定期向财务经理汇报预算执行情况 </w:t>
                  </w: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br/>
                    <w:t>4. 进行会计监督，掌握资产使用和收支情况，定期向上级提供财务分析报告，及时提出合理化建议 </w:t>
                  </w: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br/>
                    <w:t>5. 负责公司的纳税申报和统计</w:t>
                  </w:r>
                </w:p>
              </w:tc>
            </w:tr>
            <w:tr w:rsidR="006D7CCA" w:rsidRPr="00614E81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2007 /6--2008 /11：XX商场股份有限公司(500人以上) </w:t>
                  </w:r>
                  <w:r w:rsidRPr="00614E81">
                    <w:rPr>
                      <w:rFonts w:ascii="微软雅黑" w:eastAsia="微软雅黑" w:hAnsi="微软雅黑" w:cs="宋体" w:hint="eastAsia"/>
                      <w:b/>
                      <w:bCs/>
                      <w:color w:val="4C4C4C"/>
                      <w:kern w:val="0"/>
                      <w:sz w:val="18"/>
                      <w:szCs w:val="18"/>
                    </w:rPr>
                    <w:t>[ 1年5个月]</w:t>
                  </w: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br/>
                  </w: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lastRenderedPageBreak/>
                    <w:t>所属行业： 批发/零售 </w:t>
                  </w: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br/>
                  </w:r>
                  <w:r w:rsidRPr="00614E81">
                    <w:rPr>
                      <w:rFonts w:ascii="微软雅黑" w:eastAsia="微软雅黑" w:hAnsi="微软雅黑" w:cs="宋体" w:hint="eastAsia"/>
                      <w:b/>
                      <w:bCs/>
                      <w:color w:val="4C4C4C"/>
                      <w:kern w:val="0"/>
                      <w:sz w:val="18"/>
                      <w:szCs w:val="18"/>
                    </w:rPr>
                    <w:t>财务部 主办会计 </w:t>
                  </w: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br/>
                    <w:t>大型连锁企业，我的工作职责主要负责应付应收、成本明细帐，协助总部进行报表的制作，监督XX储值卡的正常运行及资金安全： </w:t>
                  </w: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br/>
                    <w:t>1. 编制分公司所有日常凭证，包括应付应收、成本费用和收入，月底结转。监督并帮助一般会计及出纳的按时完成工作。 </w:t>
                  </w: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br/>
                    <w:t>2. 每月对自营商品进行抽盘；每周将商祺系统库存情况导入至财务软件，并进行核对，月底导出成本，根据实际情况进行调整，商场固定资产的管理和折旧，并负责采购审核事宜 </w:t>
                  </w: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br/>
                    <w:t>3. 月初根据上月销售打印、核对、调整供应商结算单，月末根据结算单制定付款清单，制作审批流程，并安排出纳付款。 </w:t>
                  </w: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br/>
                    <w:t>4. 管理XX储值卡的团购及零售业务，定期向总部汇报。 </w:t>
                  </w: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br/>
                    <w:t>5. 协助总部对新商场的开业进行前期考察和分析工作。</w:t>
                  </w:r>
                </w:p>
              </w:tc>
            </w:tr>
          </w:tbl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</w:p>
        </w:tc>
      </w:tr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CCA" w:rsidRPr="00614E81" w:rsidRDefault="006D7CCA" w:rsidP="006D7CCA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E4C4C"/>
                <w:kern w:val="0"/>
                <w:sz w:val="18"/>
                <w:szCs w:val="18"/>
              </w:rPr>
            </w:pPr>
          </w:p>
        </w:tc>
      </w:tr>
    </w:tbl>
    <w:p w:rsidR="006D7CCA" w:rsidRPr="00614E81" w:rsidRDefault="006D7CCA" w:rsidP="006D7CCA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 w:hint="eastAsia"/>
                <w:b/>
                <w:bCs/>
                <w:color w:val="2A6DBB"/>
                <w:kern w:val="0"/>
                <w:sz w:val="18"/>
                <w:szCs w:val="18"/>
              </w:rPr>
              <w:t>教育经历</w:t>
            </w:r>
          </w:p>
        </w:tc>
      </w:tr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/>
                <w:noProof/>
                <w:color w:val="4C4C4C"/>
                <w:kern w:val="0"/>
                <w:sz w:val="18"/>
                <w:szCs w:val="18"/>
              </w:rPr>
              <w:drawing>
                <wp:inline distT="0" distB="0" distL="0" distR="0">
                  <wp:extent cx="5810250" cy="38100"/>
                  <wp:effectExtent l="19050" t="0" r="0" b="0"/>
                  <wp:docPr id="5" name="图片 5" descr="http://img01.51jobcdn.com/im/2009/careerpost/jianlishuoming/images/jlmb/reas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01.51jobcdn.com/im/2009/careerpost/jianlishuoming/images/jlmb/reas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2"/>
              <w:gridCol w:w="2287"/>
              <w:gridCol w:w="2288"/>
              <w:gridCol w:w="2303"/>
            </w:tblGrid>
            <w:tr w:rsidR="006D7CCA" w:rsidRPr="00614E81">
              <w:trPr>
                <w:trHeight w:val="330"/>
                <w:tblCellSpacing w:w="15" w:type="dxa"/>
              </w:trPr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2004 /9--2007 /6</w:t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北京工商大学</w:t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财务管理</w:t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硕士</w:t>
                  </w:r>
                </w:p>
              </w:tc>
            </w:tr>
            <w:tr w:rsidR="006D7CCA" w:rsidRPr="00614E81">
              <w:trPr>
                <w:trHeight w:val="330"/>
                <w:tblCellSpacing w:w="15" w:type="dxa"/>
              </w:trPr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1998 /9--2002 /7</w:t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华北科技大学</w:t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会计学</w:t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本科</w:t>
                  </w:r>
                </w:p>
              </w:tc>
            </w:tr>
            <w:tr w:rsidR="006D7CCA" w:rsidRPr="00614E81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国际商务管理（英语）这门专业主要是在英语的基础上对贸易商务的研究，主要的课程有高级英语、商务函电、商务谈判、笔译与口译、报关实务等。</w:t>
                  </w:r>
                </w:p>
              </w:tc>
            </w:tr>
          </w:tbl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</w:p>
        </w:tc>
      </w:tr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CCA" w:rsidRPr="00614E81" w:rsidRDefault="006D7CCA" w:rsidP="006D7CCA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E4C4C"/>
                <w:kern w:val="0"/>
                <w:sz w:val="18"/>
                <w:szCs w:val="18"/>
              </w:rPr>
            </w:pPr>
          </w:p>
        </w:tc>
      </w:tr>
    </w:tbl>
    <w:p w:rsidR="006D7CCA" w:rsidRPr="00614E81" w:rsidRDefault="006D7CCA" w:rsidP="006D7CCA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 w:hint="eastAsia"/>
                <w:b/>
                <w:bCs/>
                <w:color w:val="2A6DBB"/>
                <w:kern w:val="0"/>
                <w:sz w:val="18"/>
                <w:szCs w:val="18"/>
              </w:rPr>
              <w:t>语言能力</w:t>
            </w:r>
          </w:p>
        </w:tc>
      </w:tr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/>
                <w:noProof/>
                <w:color w:val="4C4C4C"/>
                <w:kern w:val="0"/>
                <w:sz w:val="18"/>
                <w:szCs w:val="18"/>
              </w:rPr>
              <w:drawing>
                <wp:inline distT="0" distB="0" distL="0" distR="0">
                  <wp:extent cx="5810250" cy="38100"/>
                  <wp:effectExtent l="19050" t="0" r="0" b="0"/>
                  <wp:docPr id="6" name="图片 6" descr="http://img01.51jobcdn.com/im/2009/careerpost/jianlishuoming/images/jlmb/reas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01.51jobcdn.com/im/2009/careerpost/jianlishuoming/images/jlmb/reas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5"/>
              <w:gridCol w:w="4185"/>
            </w:tblGrid>
            <w:tr w:rsidR="006D7CCA" w:rsidRPr="00614E81">
              <w:trPr>
                <w:trHeight w:val="330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英语（良好）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听说（一般），读写（良好）</w:t>
                  </w:r>
                </w:p>
              </w:tc>
            </w:tr>
            <w:tr w:rsidR="006D7CCA" w:rsidRPr="00614E81">
              <w:trPr>
                <w:trHeight w:val="33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英语等级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英语六级</w:t>
                  </w:r>
                </w:p>
              </w:tc>
            </w:tr>
          </w:tbl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</w:p>
        </w:tc>
      </w:tr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CCA" w:rsidRPr="00614E81" w:rsidRDefault="006D7CCA" w:rsidP="006D7CCA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E4C4C"/>
                <w:kern w:val="0"/>
                <w:sz w:val="18"/>
                <w:szCs w:val="18"/>
              </w:rPr>
            </w:pPr>
          </w:p>
        </w:tc>
      </w:tr>
    </w:tbl>
    <w:p w:rsidR="006D7CCA" w:rsidRPr="00614E81" w:rsidRDefault="006D7CCA" w:rsidP="006D7CCA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 w:hint="eastAsia"/>
                <w:b/>
                <w:bCs/>
                <w:color w:val="2A6DBB"/>
                <w:kern w:val="0"/>
                <w:sz w:val="18"/>
                <w:szCs w:val="18"/>
              </w:rPr>
              <w:t>证书</w:t>
            </w:r>
          </w:p>
        </w:tc>
      </w:tr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614E81">
              <w:rPr>
                <w:rFonts w:ascii="微软雅黑" w:eastAsia="微软雅黑" w:hAnsi="微软雅黑" w:cs="宋体"/>
                <w:noProof/>
                <w:color w:val="4C4C4C"/>
                <w:kern w:val="0"/>
                <w:sz w:val="18"/>
                <w:szCs w:val="18"/>
              </w:rPr>
              <w:drawing>
                <wp:inline distT="0" distB="0" distL="0" distR="0">
                  <wp:extent cx="5810250" cy="38100"/>
                  <wp:effectExtent l="19050" t="0" r="0" b="0"/>
                  <wp:docPr id="7" name="图片 7" descr="http://img01.51jobcdn.com/im/2009/careerpost/jianlishuoming/images/jlmb/reas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01.51jobcdn.com/im/2009/careerpost/jianlishuoming/images/jlmb/reas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CCA" w:rsidRPr="00614E81" w:rsidTr="006D7CC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6"/>
              <w:gridCol w:w="3078"/>
            </w:tblGrid>
            <w:tr w:rsidR="006D7CCA" w:rsidRPr="00614E81">
              <w:trPr>
                <w:trHeight w:val="330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2006 /7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中级会计师</w:t>
                  </w:r>
                </w:p>
              </w:tc>
            </w:tr>
            <w:tr w:rsidR="006D7CCA" w:rsidRPr="00614E81">
              <w:trPr>
                <w:trHeight w:val="330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2005 /7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大学英语六级</w:t>
                  </w:r>
                </w:p>
              </w:tc>
            </w:tr>
            <w:tr w:rsidR="006D7CCA" w:rsidRPr="00614E81">
              <w:trPr>
                <w:trHeight w:val="330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2003/10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6D7CCA" w:rsidRPr="00614E81" w:rsidRDefault="006D7CCA" w:rsidP="006D7CCA">
                  <w:pPr>
                    <w:widowControl/>
                    <w:spacing w:line="270" w:lineRule="atLeast"/>
                    <w:jc w:val="left"/>
                    <w:rPr>
                      <w:rFonts w:ascii="微软雅黑" w:eastAsia="微软雅黑" w:hAnsi="微软雅黑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614E81">
                    <w:rPr>
                      <w:rFonts w:ascii="微软雅黑" w:eastAsia="微软雅黑" w:hAnsi="微软雅黑" w:cs="宋体" w:hint="eastAsia"/>
                      <w:color w:val="4C4C4C"/>
                      <w:kern w:val="0"/>
                      <w:sz w:val="18"/>
                      <w:szCs w:val="18"/>
                    </w:rPr>
                    <w:t>全国计算机等级二级</w:t>
                  </w:r>
                </w:p>
              </w:tc>
            </w:tr>
          </w:tbl>
          <w:p w:rsidR="006D7CCA" w:rsidRPr="00614E81" w:rsidRDefault="006D7CCA" w:rsidP="006D7CCA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</w:p>
        </w:tc>
      </w:tr>
    </w:tbl>
    <w:p w:rsidR="006D7CCA" w:rsidRPr="00614E81" w:rsidRDefault="006D7CCA" w:rsidP="006D7CCA">
      <w:pPr>
        <w:rPr>
          <w:rFonts w:ascii="微软雅黑" w:eastAsia="微软雅黑" w:hAnsi="微软雅黑"/>
          <w:b/>
          <w:sz w:val="18"/>
          <w:szCs w:val="18"/>
        </w:rPr>
      </w:pPr>
    </w:p>
    <w:p w:rsidR="006D7CCA" w:rsidRPr="00614E81" w:rsidRDefault="006D7CCA">
      <w:pPr>
        <w:widowControl/>
        <w:jc w:val="left"/>
        <w:rPr>
          <w:rFonts w:ascii="微软雅黑" w:eastAsia="微软雅黑" w:hAnsi="微软雅黑"/>
          <w:b/>
          <w:sz w:val="18"/>
          <w:szCs w:val="18"/>
        </w:rPr>
      </w:pPr>
      <w:r w:rsidRPr="00614E81">
        <w:rPr>
          <w:rFonts w:ascii="微软雅黑" w:eastAsia="微软雅黑" w:hAnsi="微软雅黑"/>
          <w:b/>
          <w:sz w:val="18"/>
          <w:szCs w:val="18"/>
        </w:rPr>
        <w:br w:type="page"/>
      </w:r>
    </w:p>
    <w:p w:rsidR="006D7CCA" w:rsidRPr="00614E81" w:rsidRDefault="006D7CCA" w:rsidP="006D7CCA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  <w:shd w:val="clear" w:color="auto" w:fill="FFFFFF"/>
        </w:rPr>
        <w:lastRenderedPageBreak/>
        <w:t>姓　　名：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性　　别： 女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民　　族： 汉族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政治面貌： 团员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出生日期： 1987年7月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户　　口： 杭州市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婚姻状况： 未婚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学　　历： 大专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毕业院校： 宁波大红鹰学院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毕业时间： 2009年07月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所学专业： 财务会计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外语水平： 英语 (一般)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电脑水平： 熟练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工作年限： 实习/应届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联系方式： 13888888888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求职意向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工作类型： 全职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单位性质： 私营、内资、外资、不限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期望行业：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期望职位： 出纳、财务/审计/统计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工作地点： 余杭区、上城区、下城区、下沙开发区、杭州市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期望月薪： 不限/面议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教育经历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lastRenderedPageBreak/>
        <w:t>2003年9--2006年7 杭州武林红卫学校 财会 基础会计、财务会计、企业会计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2006年9--2008年7 宁波大红鹰学院 财会 基础会计、财务会计、税务会计、模拟纳税、企业会计、成本会计、网上纳税、用友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工作经验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2008年7--2008年9 中国人寿财产保险公司 余杭营销服务部 财务室 内勤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2008年10--至今 跟着会计实习 兼职多家单位 填制凭证 登记账簿 抄税报税等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自我评价</w:t>
      </w:r>
    </w:p>
    <w:p w:rsidR="006D7CCA" w:rsidRPr="00614E81" w:rsidRDefault="006D7CCA" w:rsidP="006D7CCA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4E8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本人性格开朗，善于沟通，吃苦耐劳。在校所学知识能熟练运用到实际操作中，熟悉办公室操作软件，如exerl,erp，word等软件。跟着会计实习已有三个月左右，在家兼职很多单位。</w:t>
      </w:r>
    </w:p>
    <w:p w:rsidR="006D7CCA" w:rsidRPr="00614E81" w:rsidRDefault="006D7CCA" w:rsidP="006D7CCA">
      <w:pPr>
        <w:rPr>
          <w:rFonts w:ascii="微软雅黑" w:eastAsia="微软雅黑" w:hAnsi="微软雅黑"/>
          <w:b/>
          <w:sz w:val="18"/>
          <w:szCs w:val="18"/>
        </w:rPr>
      </w:pPr>
    </w:p>
    <w:sectPr w:rsidR="006D7CCA" w:rsidRPr="00614E81" w:rsidSect="001A2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AA" w:rsidRDefault="00114DAA" w:rsidP="006D7CCA">
      <w:pPr>
        <w:rPr>
          <w:rFonts w:hint="eastAsia"/>
        </w:rPr>
      </w:pPr>
      <w:r>
        <w:separator/>
      </w:r>
    </w:p>
  </w:endnote>
  <w:endnote w:type="continuationSeparator" w:id="0">
    <w:p w:rsidR="00114DAA" w:rsidRDefault="00114DAA" w:rsidP="006D7C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AA" w:rsidRDefault="00114DAA" w:rsidP="006D7CCA">
      <w:pPr>
        <w:rPr>
          <w:rFonts w:hint="eastAsia"/>
        </w:rPr>
      </w:pPr>
      <w:r>
        <w:separator/>
      </w:r>
    </w:p>
  </w:footnote>
  <w:footnote w:type="continuationSeparator" w:id="0">
    <w:p w:rsidR="00114DAA" w:rsidRDefault="00114DAA" w:rsidP="006D7CC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CCA"/>
    <w:rsid w:val="00114DAA"/>
    <w:rsid w:val="001A2F0F"/>
    <w:rsid w:val="001B6E1D"/>
    <w:rsid w:val="00524AB4"/>
    <w:rsid w:val="00614E81"/>
    <w:rsid w:val="006D7CCA"/>
    <w:rsid w:val="00BF08C3"/>
    <w:rsid w:val="00F8095B"/>
    <w:rsid w:val="00FD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CCA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6D7CC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6D7CC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resumebt1font">
    <w:name w:val="resume_bt1_font"/>
    <w:basedOn w:val="a0"/>
    <w:rsid w:val="006D7CCA"/>
  </w:style>
  <w:style w:type="character" w:customStyle="1" w:styleId="apple-converted-space">
    <w:name w:val="apple-converted-space"/>
    <w:basedOn w:val="a0"/>
    <w:rsid w:val="006D7CCA"/>
  </w:style>
  <w:style w:type="character" w:styleId="a6">
    <w:name w:val="Strong"/>
    <w:basedOn w:val="a0"/>
    <w:uiPriority w:val="22"/>
    <w:qFormat/>
    <w:rsid w:val="006D7CCA"/>
    <w:rPr>
      <w:b/>
      <w:bCs/>
    </w:rPr>
  </w:style>
  <w:style w:type="paragraph" w:styleId="a7">
    <w:name w:val="Normal (Web)"/>
    <w:basedOn w:val="a"/>
    <w:uiPriority w:val="99"/>
    <w:unhideWhenUsed/>
    <w:rsid w:val="006D7C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D7CC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D7C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小圈儿</dc:creator>
  <cp:keywords/>
  <dc:description/>
  <cp:lastModifiedBy>Administrator</cp:lastModifiedBy>
  <cp:revision>2</cp:revision>
  <dcterms:created xsi:type="dcterms:W3CDTF">2012-10-15T09:30:00Z</dcterms:created>
  <dcterms:modified xsi:type="dcterms:W3CDTF">2012-10-15T09:30:00Z</dcterms:modified>
</cp:coreProperties>
</file>