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03194" w:rsidP="00003194">
      <w:pPr>
        <w:pStyle w:val="a5"/>
        <w:rPr>
          <w:rFonts w:hint="eastAsia"/>
        </w:rPr>
      </w:pPr>
      <w:r w:rsidRPr="00003194">
        <w:rPr>
          <w:rFonts w:hint="eastAsia"/>
        </w:rPr>
        <w:t>港口航道与海岸工程专业简历范文</w:t>
      </w:r>
    </w:p>
    <w:p w:rsidR="00003194" w:rsidRDefault="00003194" w:rsidP="00003194">
      <w:pPr>
        <w:rPr>
          <w:rFonts w:ascii="微软雅黑" w:eastAsia="微软雅黑" w:hAnsi="微软雅黑" w:hint="eastAsia"/>
          <w:b/>
        </w:rPr>
      </w:pPr>
      <w:r w:rsidRPr="00003194">
        <w:rPr>
          <w:rFonts w:ascii="微软雅黑" w:eastAsia="微软雅黑" w:hAnsi="微软雅黑" w:hint="eastAsia"/>
          <w:b/>
        </w:rPr>
        <w:t>港口航道与海岸工程专业简历范文</w:t>
      </w:r>
      <w:r>
        <w:rPr>
          <w:rFonts w:ascii="微软雅黑" w:eastAsia="微软雅黑" w:hAnsi="微软雅黑" w:hint="eastAsia"/>
          <w:b/>
        </w:rPr>
        <w:t>:</w:t>
      </w: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CCCCCC"/>
              <w:tblCellMar>
                <w:left w:w="0" w:type="dxa"/>
                <w:right w:w="0" w:type="dxa"/>
              </w:tblCellMar>
              <w:tblLook w:val="04A0"/>
            </w:tblPr>
            <w:tblGrid>
              <w:gridCol w:w="1568"/>
              <w:gridCol w:w="3397"/>
              <w:gridCol w:w="1077"/>
              <w:gridCol w:w="1657"/>
              <w:gridCol w:w="2051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姓　　名：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性　　别：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男 </w:t>
                  </w:r>
                </w:p>
              </w:tc>
              <w:tc>
                <w:tcPr>
                  <w:tcW w:w="1050" w:type="pct"/>
                  <w:vMerge w:val="restar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暂无照片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出生日期：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**-**-** (27)岁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民　　族：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汉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户　　籍：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中国 广东 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身　　高：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170 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婚姻状况：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未婚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学　　历：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硕士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毕业院校：</w:t>
                  </w:r>
                </w:p>
              </w:tc>
              <w:tc>
                <w:tcPr>
                  <w:tcW w:w="17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长沙理工大学</w:t>
                  </w:r>
                </w:p>
              </w:tc>
              <w:tc>
                <w:tcPr>
                  <w:tcW w:w="5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专　　业：</w:t>
                  </w:r>
                </w:p>
              </w:tc>
              <w:tc>
                <w:tcPr>
                  <w:tcW w:w="85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港口航道及海岸工程::港口、海岸及近海工程</w:t>
                  </w:r>
                </w:p>
              </w:tc>
              <w:tc>
                <w:tcPr>
                  <w:tcW w:w="0" w:type="auto"/>
                  <w:vMerge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政治面貌：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党员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第二专业：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身份证：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************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现有职称：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初级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毕业时间：</w:t>
                  </w: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br/>
                    <w:t> 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2009-07-01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现所地点：</w:t>
                  </w:r>
                </w:p>
              </w:tc>
              <w:tc>
                <w:tcPr>
                  <w:tcW w:w="0" w:type="auto"/>
                  <w:gridSpan w:val="2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广东</w:t>
                  </w: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求职意向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1570"/>
              <w:gridCol w:w="2918"/>
              <w:gridCol w:w="1563"/>
              <w:gridCol w:w="3699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求职类型：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全职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月薪要求：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面议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应聘职能类型一：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建筑设计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应聘职能类型二：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勘测设计员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应聘职能类型三：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应聘职能类型四：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应聘职能类型五：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应聘职能类型六：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lastRenderedPageBreak/>
                    <w:t>希望工作地区：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广东,广州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其他地区：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可到职日期：</w:t>
                  </w:r>
                </w:p>
              </w:tc>
              <w:tc>
                <w:tcPr>
                  <w:tcW w:w="0" w:type="auto"/>
                  <w:gridSpan w:val="3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一个星期</w:t>
                  </w: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相关工作经历及特长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1570"/>
              <w:gridCol w:w="2918"/>
              <w:gridCol w:w="1563"/>
              <w:gridCol w:w="3699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人才类型：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普通求职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相关工作经验：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1年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外语语种：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英语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外语水平：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良好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其它外语语种：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其它外语水平：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无</w:t>
                  </w:r>
                </w:p>
              </w:tc>
            </w:tr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普通话程度：</w:t>
                  </w:r>
                </w:p>
              </w:tc>
              <w:tc>
                <w:tcPr>
                  <w:tcW w:w="15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标准 </w:t>
                  </w:r>
                </w:p>
              </w:tc>
              <w:tc>
                <w:tcPr>
                  <w:tcW w:w="800" w:type="pct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righ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计算机能力：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003194" w:rsidRPr="00003194" w:rsidRDefault="00003194" w:rsidP="00003194">
                  <w:pPr>
                    <w:widowControl/>
                    <w:jc w:val="left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  <w:r w:rsidRPr="00003194"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  <w:t>优秀 </w:t>
                  </w: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教育/培训经历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6"/>
                  </w:tblGrid>
                  <w:tr w:rsidR="00003194" w:rsidRPr="0000319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194" w:rsidRPr="00003194" w:rsidRDefault="00003194" w:rsidP="00003194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t>2002年9月至2006年7月 湖南长沙理工大学攻读水利水电工程学士学位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2006年9月至2009年7月 湖南长沙理工大学攻读港口、海岸及近海工程硕士学位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工作经验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6"/>
                  </w:tblGrid>
                  <w:tr w:rsidR="00003194" w:rsidRPr="0000319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194" w:rsidRPr="00003194" w:rsidRDefault="00003194" w:rsidP="00003194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t>实践与工作经历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一、2010.4—2010.10：中交第二航务工程勘察设计院有限公司广州分公司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所属行业：港口工程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港工设计所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2010年4月至今在中交第二航务工程勘察设计院有限公司广州分公司工作，主要担任设计人员，能灵活运用港口工程规范进行水工建筑物设计，并熟练运用CAD等绘图软件绘制设计图纸，先后完成如下工作内容：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1、海南石梅湾游艇会开发项目码头及防波堤工程的初步设计、施工图设计。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2、东莞玖龙码头有限公司5万吨级散杂货码头工程的初步设计。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二、2009.9—2010.4：中国水产广州建港工程公司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lastRenderedPageBreak/>
                          <w:t>所属行业：港口工程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技术部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作为技术部项目专员，主要工作包括：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1. 在上级的领导和监督下定期完成量化的工作要求，并能独立处理和解决所负责的任务；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2. 推行公司各类规章制度的实施；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3. 组织有关施工、技术、质量、管理人员认真学习施工图纸和相关规范、规程和标准，通过内部沟通和现场会议来进行相互之间的技术交流，为项目提供技术支持；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4. 负责项目的技术标和施工组织设计编写，从而增加对规范、标准的熟悉程度，掌握了一定的资料数据分析及报告编写能力。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三、2009/8--2009/9：中国水产广州建港工程公司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所属行业：港口工程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港工分公司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华能福州电厂一期煤码头及杂货码头改扩建工程项目，工程建设规模为3.5万吨级的高桩码头，通过实地操作，了解高桩码头的结构型式和各分部分项的施工工序。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四、2009/7--2009/8：中国水产广州建港工程公司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所属行业：港口工程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港工分公司 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广东平海电厂煤码头及疏浚工程项目，拟建码头采用3000吨方沉箱重力式结构， 通过实习，主要学习重力式码头的结构型式以及码头上部结构的测量工作。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五、2006/9--2009/6：长沙理工大学研究生部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研究生期间先后参与了航道整治计算机辅助设计软件开发、湘江土谷塘航电枢纽泄水闸断面水工模型试验研究、岳阳城陵矶港区松阳湖一期工程试验研究等多项课题研究，并运用理论知识和科研成果参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lastRenderedPageBreak/>
                          <w:t>与教材《土木工程结构分析程序设计》的编写。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六、2002/9--2006/6：长沙理工大学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本科期间我就读于长沙理工大学水利水电工程本科专业，于2006年6月取得水利水电工程专业工学学士学位。在校期间，主修课程为高等数学、线性代数与概率统计、博弈论概论、国际商务管理、工程招投标与合同管理、理论力学、材料力学、结构力学、土力学、水力学、建筑材料、测量学、工程水文、工程水文实习、专业英语、水工钢筋混凝土、水工钢筋混凝土课程设计、毕业实习、毕业设计等，并在研究生阶段补修了港口水工建筑物，港口规划与布置课程。</w:t>
                        </w: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br/>
                          <w:t> </w:t>
                        </w:r>
                      </w:p>
                    </w:tc>
                  </w:tr>
                </w:tbl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工作技能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6"/>
                  </w:tblGrid>
                  <w:tr w:rsidR="00003194" w:rsidRPr="0000319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194" w:rsidRPr="00003194" w:rsidRDefault="00003194" w:rsidP="00003194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t>掌握本专业基础知识、基本理论和基本技能；有一定的写作能力和写工作报告的经验；具备较好的英语听、说、读、写、译等能力；熟练掌握了CAD绘图、VB语言、Word、Excel、Powerpoint等办公自动化软件的应用；有较好交际、工作、组织和协调能力；一直保持勤俭节约，艰苦奋斗的作风；思想积极向上，与时俱进；擅长打羽毛球和足球，精通粤语。</w:t>
                        </w:r>
                      </w:p>
                    </w:tc>
                  </w:tr>
                </w:tbl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职业目标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6"/>
                  </w:tblGrid>
                  <w:tr w:rsidR="00003194" w:rsidRPr="0000319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194" w:rsidRPr="00003194" w:rsidRDefault="00003194" w:rsidP="00003194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t>港口、航道等土木工程方面管理组织、设计单位。</w:t>
                        </w:r>
                      </w:p>
                    </w:tc>
                  </w:tr>
                </w:tbl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widowControl/>
        <w:jc w:val="left"/>
        <w:rPr>
          <w:rFonts w:ascii="微软雅黑" w:eastAsia="微软雅黑" w:hAnsi="微软雅黑" w:cs="宋体"/>
          <w:vanish/>
          <w:kern w:val="0"/>
          <w:szCs w:val="21"/>
        </w:rPr>
      </w:pPr>
    </w:p>
    <w:tbl>
      <w:tblPr>
        <w:tblW w:w="975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50"/>
      </w:tblGrid>
      <w:tr w:rsidR="00003194" w:rsidRPr="00003194" w:rsidTr="00003194">
        <w:trPr>
          <w:trHeight w:val="420"/>
          <w:tblCellSpacing w:w="0" w:type="dxa"/>
          <w:jc w:val="center"/>
        </w:trPr>
        <w:tc>
          <w:tcPr>
            <w:tcW w:w="0" w:type="auto"/>
            <w:shd w:val="clear" w:color="auto" w:fill="E7EBF0"/>
            <w:vAlign w:val="center"/>
            <w:hideMark/>
          </w:tcPr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  <w:r w:rsidRPr="00003194">
              <w:rPr>
                <w:rFonts w:ascii="微软雅黑" w:eastAsia="微软雅黑" w:hAnsi="微软雅黑" w:cs="宋体"/>
                <w:b/>
                <w:bCs/>
                <w:color w:val="333333"/>
                <w:kern w:val="0"/>
                <w:szCs w:val="21"/>
              </w:rPr>
              <w:t xml:space="preserve">　个人评价</w:t>
            </w:r>
          </w:p>
        </w:tc>
      </w:tr>
      <w:tr w:rsidR="00003194" w:rsidRPr="00003194" w:rsidTr="00003194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hideMark/>
          </w:tcPr>
          <w:tbl>
            <w:tblPr>
              <w:tblW w:w="9750" w:type="dxa"/>
              <w:tblCellSpacing w:w="7" w:type="dxa"/>
              <w:shd w:val="clear" w:color="auto" w:fill="D9E0E8"/>
              <w:tblCellMar>
                <w:left w:w="0" w:type="dxa"/>
                <w:right w:w="0" w:type="dxa"/>
              </w:tblCellMar>
              <w:tblLook w:val="04A0"/>
            </w:tblPr>
            <w:tblGrid>
              <w:gridCol w:w="9750"/>
            </w:tblGrid>
            <w:tr w:rsidR="00003194" w:rsidRPr="00003194">
              <w:trPr>
                <w:trHeight w:val="450"/>
                <w:tblCellSpacing w:w="7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475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236"/>
                  </w:tblGrid>
                  <w:tr w:rsidR="00003194" w:rsidRPr="00003194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194" w:rsidRPr="00003194" w:rsidRDefault="00003194" w:rsidP="00003194">
                        <w:pPr>
                          <w:widowControl/>
                          <w:jc w:val="left"/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</w:pPr>
                        <w:r w:rsidRPr="00003194">
                          <w:rPr>
                            <w:rFonts w:ascii="微软雅黑" w:eastAsia="微软雅黑" w:hAnsi="微软雅黑" w:cs="宋体"/>
                            <w:kern w:val="0"/>
                            <w:szCs w:val="21"/>
                          </w:rPr>
                          <w:t>具有冷静自信的性格和踏实严谨的工作作风，优秀的团队合作精神和良好的沟通能力；富有责任心和敬业精神。能够接受高强度的工作压力和挑战，拥有较强的环境适应能力和自学能力，能独立承担设计、教学、科研任务。性格开朗、兴趣广泛，爱好交际、体育、电脑、旅游、看书等。</w:t>
                        </w:r>
                      </w:p>
                    </w:tc>
                  </w:tr>
                </w:tbl>
                <w:p w:rsidR="00003194" w:rsidRPr="00003194" w:rsidRDefault="00003194" w:rsidP="00003194">
                  <w:pPr>
                    <w:widowControl/>
                    <w:jc w:val="center"/>
                    <w:rPr>
                      <w:rFonts w:ascii="微软雅黑" w:eastAsia="微软雅黑" w:hAnsi="微软雅黑" w:cs="宋体"/>
                      <w:kern w:val="0"/>
                      <w:szCs w:val="21"/>
                    </w:rPr>
                  </w:pPr>
                </w:p>
              </w:tc>
            </w:tr>
          </w:tbl>
          <w:p w:rsidR="00003194" w:rsidRPr="00003194" w:rsidRDefault="00003194" w:rsidP="00003194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Cs w:val="21"/>
              </w:rPr>
            </w:pPr>
          </w:p>
        </w:tc>
      </w:tr>
    </w:tbl>
    <w:p w:rsidR="00003194" w:rsidRPr="00003194" w:rsidRDefault="00003194" w:rsidP="00003194">
      <w:pPr>
        <w:rPr>
          <w:rFonts w:ascii="微软雅黑" w:eastAsia="微软雅黑" w:hAnsi="微软雅黑"/>
        </w:rPr>
      </w:pPr>
    </w:p>
    <w:sectPr w:rsidR="00003194" w:rsidRPr="00003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D6D" w:rsidRDefault="00361D6D" w:rsidP="00003194">
      <w:r>
        <w:separator/>
      </w:r>
    </w:p>
  </w:endnote>
  <w:endnote w:type="continuationSeparator" w:id="1">
    <w:p w:rsidR="00361D6D" w:rsidRDefault="00361D6D" w:rsidP="00003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D6D" w:rsidRDefault="00361D6D" w:rsidP="00003194">
      <w:r>
        <w:separator/>
      </w:r>
    </w:p>
  </w:footnote>
  <w:footnote w:type="continuationSeparator" w:id="1">
    <w:p w:rsidR="00361D6D" w:rsidRDefault="00361D6D" w:rsidP="000031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3194"/>
    <w:rsid w:val="00003194"/>
    <w:rsid w:val="00361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03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031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031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03194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003194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003194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styleId="a6">
    <w:name w:val="Strong"/>
    <w:basedOn w:val="a0"/>
    <w:uiPriority w:val="22"/>
    <w:qFormat/>
    <w:rsid w:val="00003194"/>
    <w:rPr>
      <w:b/>
      <w:bCs/>
    </w:rPr>
  </w:style>
  <w:style w:type="character" w:customStyle="1" w:styleId="apple-converted-space">
    <w:name w:val="apple-converted-space"/>
    <w:basedOn w:val="a0"/>
    <w:rsid w:val="00003194"/>
  </w:style>
  <w:style w:type="character" w:styleId="a7">
    <w:name w:val="Hyperlink"/>
    <w:basedOn w:val="a0"/>
    <w:uiPriority w:val="99"/>
    <w:semiHidden/>
    <w:unhideWhenUsed/>
    <w:rsid w:val="000031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小圈儿</dc:creator>
  <cp:keywords/>
  <dc:description/>
  <cp:lastModifiedBy>小圈儿</cp:lastModifiedBy>
  <cp:revision>2</cp:revision>
  <dcterms:created xsi:type="dcterms:W3CDTF">2012-10-28T01:26:00Z</dcterms:created>
  <dcterms:modified xsi:type="dcterms:W3CDTF">2012-10-28T01:28:00Z</dcterms:modified>
</cp:coreProperties>
</file>